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06" w:rsidRPr="001521A7" w:rsidRDefault="00F96506" w:rsidP="00F96506">
      <w:pPr>
        <w:rPr>
          <w:rFonts w:ascii="Arial" w:hAnsi="Arial" w:cs="Arial"/>
          <w:b/>
          <w:color w:val="568EBD"/>
          <w:sz w:val="32"/>
        </w:rPr>
      </w:pPr>
      <w:r>
        <w:rPr>
          <w:rFonts w:ascii="Arial" w:hAnsi="Arial" w:cs="Arial"/>
          <w:b/>
          <w:color w:val="568EBD"/>
          <w:sz w:val="32"/>
        </w:rPr>
        <w:t>Clarke Street Improvements</w:t>
      </w:r>
    </w:p>
    <w:p w:rsidR="00F96506" w:rsidRDefault="00F96506" w:rsidP="00F96506">
      <w:pPr>
        <w:rPr>
          <w:rFonts w:ascii="Arial" w:hAnsi="Arial" w:cs="Arial"/>
          <w:b/>
          <w:color w:val="568EBD"/>
          <w:sz w:val="28"/>
        </w:rPr>
      </w:pPr>
      <w:r>
        <w:rPr>
          <w:rFonts w:ascii="Arial" w:hAnsi="Arial" w:cs="Arial"/>
          <w:b/>
          <w:color w:val="568EBD"/>
          <w:sz w:val="28"/>
        </w:rPr>
        <w:t>Summary of phase</w:t>
      </w:r>
      <w:r w:rsidRPr="001521A7">
        <w:rPr>
          <w:rFonts w:ascii="Arial" w:hAnsi="Arial" w:cs="Arial"/>
          <w:b/>
          <w:color w:val="568EBD"/>
          <w:sz w:val="28"/>
        </w:rPr>
        <w:t xml:space="preserve"> community consultation, August 2020</w:t>
      </w:r>
    </w:p>
    <w:p w:rsidR="00F96506" w:rsidRDefault="00F96506" w:rsidP="00F96506">
      <w:pPr>
        <w:rPr>
          <w:rFonts w:ascii="Arial" w:hAnsi="Arial" w:cs="Arial"/>
          <w:color w:val="000000" w:themeColor="text1"/>
        </w:rPr>
      </w:pPr>
      <w:r w:rsidRPr="001521A7">
        <w:rPr>
          <w:rFonts w:ascii="Arial" w:hAnsi="Arial" w:cs="Arial"/>
          <w:color w:val="000000" w:themeColor="text1"/>
        </w:rPr>
        <w:t xml:space="preserve">Please see below a summary of community feedback received during </w:t>
      </w:r>
      <w:r>
        <w:rPr>
          <w:rFonts w:ascii="Arial" w:hAnsi="Arial" w:cs="Arial"/>
          <w:color w:val="000000" w:themeColor="text1"/>
        </w:rPr>
        <w:t xml:space="preserve">the </w:t>
      </w:r>
      <w:r w:rsidRPr="001521A7">
        <w:rPr>
          <w:rFonts w:ascii="Arial" w:hAnsi="Arial" w:cs="Arial"/>
          <w:color w:val="000000" w:themeColor="text1"/>
        </w:rPr>
        <w:t>community consultation for th</w:t>
      </w:r>
      <w:r>
        <w:rPr>
          <w:rFonts w:ascii="Arial" w:hAnsi="Arial" w:cs="Arial"/>
          <w:color w:val="000000" w:themeColor="text1"/>
        </w:rPr>
        <w:t>e Clarke Street Improvements project</w:t>
      </w:r>
      <w:r w:rsidR="001F064A">
        <w:rPr>
          <w:rFonts w:ascii="Arial" w:hAnsi="Arial" w:cs="Arial"/>
          <w:color w:val="000000" w:themeColor="text1"/>
        </w:rPr>
        <w:t>:</w:t>
      </w:r>
    </w:p>
    <w:p w:rsidR="00F96506" w:rsidRPr="001521A7" w:rsidRDefault="00AD50D1" w:rsidP="00F96506">
      <w:pPr>
        <w:rPr>
          <w:rFonts w:ascii="Arial" w:hAnsi="Arial" w:cs="Arial"/>
          <w:bCs/>
          <w:color w:val="568EBD"/>
          <w:u w:val="single"/>
        </w:rPr>
      </w:pPr>
      <w:r>
        <w:rPr>
          <w:rFonts w:ascii="Arial" w:hAnsi="Arial" w:cs="Arial"/>
          <w:bCs/>
          <w:color w:val="568EBD"/>
          <w:u w:val="single"/>
        </w:rPr>
        <w:t>What we heard</w:t>
      </w:r>
    </w:p>
    <w:p w:rsidR="00AD50D1" w:rsidRPr="00E65F3C" w:rsidRDefault="00AD50D1" w:rsidP="00AD50D1">
      <w:pPr>
        <w:spacing w:after="0" w:line="240" w:lineRule="auto"/>
        <w:jc w:val="both"/>
        <w:rPr>
          <w:rFonts w:ascii="Arial" w:hAnsi="Arial" w:cs="Arial"/>
        </w:rPr>
      </w:pPr>
      <w:r w:rsidRPr="00E65F3C">
        <w:rPr>
          <w:rFonts w:ascii="Arial" w:hAnsi="Arial" w:cs="Arial"/>
        </w:rPr>
        <w:t>C</w:t>
      </w:r>
      <w:r w:rsidRPr="00E65F3C">
        <w:rPr>
          <w:rFonts w:ascii="Arial" w:hAnsi="Arial" w:cs="Arial"/>
        </w:rPr>
        <w:t xml:space="preserve">ommunity support for the trial of the Clarke Street Pop </w:t>
      </w:r>
      <w:proofErr w:type="gramStart"/>
      <w:r w:rsidRPr="00E65F3C">
        <w:rPr>
          <w:rFonts w:ascii="Arial" w:hAnsi="Arial" w:cs="Arial"/>
        </w:rPr>
        <w:t>Up</w:t>
      </w:r>
      <w:proofErr w:type="gramEnd"/>
      <w:r w:rsidRPr="00E65F3C">
        <w:rPr>
          <w:rFonts w:ascii="Arial" w:hAnsi="Arial" w:cs="Arial"/>
        </w:rPr>
        <w:t xml:space="preserve"> Park, Carmichael St bicycle connection and although a connection to the shared path is well supported further design considerations and consultation is requested for the Clarke Street and Cross Street intersection.  </w:t>
      </w:r>
    </w:p>
    <w:p w:rsidR="00AD50D1" w:rsidRPr="00E65F3C" w:rsidRDefault="00AD50D1" w:rsidP="00AD50D1">
      <w:pPr>
        <w:spacing w:after="0" w:line="240" w:lineRule="auto"/>
        <w:jc w:val="both"/>
        <w:rPr>
          <w:rFonts w:ascii="Arial" w:hAnsi="Arial" w:cs="Arial"/>
        </w:rPr>
      </w:pPr>
    </w:p>
    <w:p w:rsidR="00AD50D1" w:rsidRPr="00E65F3C" w:rsidRDefault="00AD50D1" w:rsidP="00AD50D1">
      <w:pPr>
        <w:spacing w:after="0" w:line="240" w:lineRule="auto"/>
        <w:jc w:val="both"/>
        <w:rPr>
          <w:rFonts w:ascii="Arial" w:hAnsi="Arial" w:cs="Arial"/>
        </w:rPr>
      </w:pPr>
      <w:r w:rsidRPr="00E65F3C">
        <w:rPr>
          <w:rFonts w:ascii="Arial" w:hAnsi="Arial" w:cs="Arial"/>
        </w:rPr>
        <w:t xml:space="preserve">The community responded that they want to use the pop up park as a casual space to ‘hang out’ and as an event space.  There was also interest in having playful elements in the space.  Respondents requested seating as the most desired element in the park, followed by greening of the space.  Play elements and shade also featured. </w:t>
      </w:r>
    </w:p>
    <w:p w:rsidR="00AD50D1" w:rsidRPr="00E65F3C" w:rsidRDefault="00AD50D1" w:rsidP="00AD50D1">
      <w:pPr>
        <w:spacing w:after="0" w:line="240" w:lineRule="auto"/>
        <w:jc w:val="both"/>
        <w:rPr>
          <w:rFonts w:ascii="Arial" w:hAnsi="Arial" w:cs="Arial"/>
        </w:rPr>
      </w:pPr>
      <w:r w:rsidRPr="00E65F3C">
        <w:rPr>
          <w:rFonts w:ascii="Arial" w:hAnsi="Arial" w:cs="Arial"/>
        </w:rPr>
        <w:t xml:space="preserve">The community also brought up concerns in regards to the condition of the footpath and trees along the length of Clarke Street.  </w:t>
      </w:r>
    </w:p>
    <w:p w:rsidR="00AD50D1" w:rsidRPr="00E65F3C" w:rsidRDefault="00AD50D1" w:rsidP="00AD50D1">
      <w:pPr>
        <w:spacing w:after="0" w:line="240" w:lineRule="auto"/>
        <w:jc w:val="both"/>
        <w:rPr>
          <w:rFonts w:ascii="Arial" w:hAnsi="Arial" w:cs="Arial"/>
        </w:rPr>
      </w:pPr>
    </w:p>
    <w:p w:rsidR="00D6754F" w:rsidRDefault="00AD50D1" w:rsidP="00AD50D1">
      <w:pPr>
        <w:spacing w:after="0" w:line="240" w:lineRule="auto"/>
        <w:jc w:val="both"/>
        <w:rPr>
          <w:rFonts w:ascii="Arial" w:hAnsi="Arial" w:cs="Arial"/>
        </w:rPr>
      </w:pPr>
      <w:r w:rsidRPr="00E65F3C">
        <w:rPr>
          <w:rFonts w:ascii="Arial" w:hAnsi="Arial" w:cs="Arial"/>
        </w:rPr>
        <w:t>The survey was completed by the local community with the following breakdown</w:t>
      </w:r>
      <w:r w:rsidR="00B26EC1">
        <w:rPr>
          <w:rFonts w:ascii="Arial" w:hAnsi="Arial" w:cs="Arial"/>
        </w:rPr>
        <w:t>:</w:t>
      </w:r>
    </w:p>
    <w:p w:rsidR="00AD50D1" w:rsidRDefault="00B26EC1" w:rsidP="00AD50D1">
      <w:pPr>
        <w:spacing w:after="0" w:line="240" w:lineRule="auto"/>
        <w:jc w:val="both"/>
        <w:rPr>
          <w:rFonts w:ascii="Arial" w:hAnsi="Arial" w:cs="Arial"/>
          <w:color w:val="ED7D31" w:themeColor="accent2"/>
        </w:rPr>
      </w:pPr>
      <w:r w:rsidRPr="00B26EC1">
        <w:rPr>
          <w:rFonts w:ascii="Arial" w:hAnsi="Arial" w:cs="Arial"/>
          <w:noProof/>
          <w:color w:val="00B0F0"/>
          <w:lang w:eastAsia="en-AU"/>
        </w:rPr>
        <w:drawing>
          <wp:inline distT="0" distB="0" distL="0" distR="0">
            <wp:extent cx="3746500" cy="4906010"/>
            <wp:effectExtent l="0" t="0" r="6350" b="8890"/>
            <wp:docPr id="2" name="Picture 2" descr="C:\Users\kmeuli\AppData\Local\Temp\char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uli\AppData\Local\Temp\chart-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7776" cy="4920776"/>
                    </a:xfrm>
                    <a:prstGeom prst="rect">
                      <a:avLst/>
                    </a:prstGeom>
                    <a:noFill/>
                    <a:ln>
                      <a:noFill/>
                    </a:ln>
                  </pic:spPr>
                </pic:pic>
              </a:graphicData>
            </a:graphic>
          </wp:inline>
        </w:drawing>
      </w:r>
    </w:p>
    <w:p w:rsidR="0093212E" w:rsidRDefault="0093212E" w:rsidP="00AD50D1">
      <w:pPr>
        <w:spacing w:after="0" w:line="240" w:lineRule="auto"/>
        <w:jc w:val="both"/>
        <w:rPr>
          <w:rFonts w:ascii="Arial" w:hAnsi="Arial" w:cs="Arial"/>
          <w:color w:val="ED7D31" w:themeColor="accent2"/>
        </w:rPr>
      </w:pPr>
    </w:p>
    <w:p w:rsidR="0093212E" w:rsidRDefault="0093212E" w:rsidP="00AD50D1">
      <w:pPr>
        <w:spacing w:after="0" w:line="240" w:lineRule="auto"/>
        <w:jc w:val="both"/>
        <w:rPr>
          <w:rFonts w:ascii="Arial" w:hAnsi="Arial" w:cs="Arial"/>
          <w:color w:val="ED7D31" w:themeColor="accent2"/>
        </w:rPr>
      </w:pPr>
      <w:r w:rsidRPr="0093212E">
        <w:rPr>
          <w:rFonts w:ascii="Arial" w:hAnsi="Arial" w:cs="Arial"/>
          <w:noProof/>
          <w:color w:val="ED7D31" w:themeColor="accent2"/>
          <w:lang w:eastAsia="en-AU"/>
        </w:rPr>
        <w:drawing>
          <wp:inline distT="0" distB="0" distL="0" distR="0">
            <wp:extent cx="3329527" cy="4711700"/>
            <wp:effectExtent l="0" t="0" r="4445" b="0"/>
            <wp:docPr id="3" name="Picture 3" descr="C:\Users\kmeuli\AppData\Local\Temp\chart-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euli\AppData\Local\Temp\chart-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2899" cy="4716472"/>
                    </a:xfrm>
                    <a:prstGeom prst="rect">
                      <a:avLst/>
                    </a:prstGeom>
                    <a:noFill/>
                    <a:ln>
                      <a:noFill/>
                    </a:ln>
                  </pic:spPr>
                </pic:pic>
              </a:graphicData>
            </a:graphic>
          </wp:inline>
        </w:drawing>
      </w:r>
      <w:bookmarkStart w:id="0" w:name="_GoBack"/>
      <w:bookmarkEnd w:id="0"/>
    </w:p>
    <w:p w:rsidR="0093212E" w:rsidRDefault="0093212E" w:rsidP="00AD50D1">
      <w:pPr>
        <w:spacing w:after="0" w:line="240" w:lineRule="auto"/>
        <w:jc w:val="both"/>
        <w:rPr>
          <w:rFonts w:ascii="Arial" w:hAnsi="Arial" w:cs="Arial"/>
          <w:color w:val="ED7D31" w:themeColor="accent2"/>
        </w:rPr>
      </w:pPr>
    </w:p>
    <w:p w:rsidR="0093212E" w:rsidRPr="00FE515E" w:rsidRDefault="0093212E" w:rsidP="00AD50D1">
      <w:pPr>
        <w:spacing w:after="0" w:line="240" w:lineRule="auto"/>
        <w:jc w:val="both"/>
        <w:rPr>
          <w:rFonts w:ascii="Arial" w:hAnsi="Arial" w:cs="Arial"/>
          <w:color w:val="ED7D31" w:themeColor="accent2"/>
        </w:rPr>
      </w:pPr>
    </w:p>
    <w:p w:rsidR="00AD50D1" w:rsidRPr="007868ED" w:rsidRDefault="00AD50D1" w:rsidP="00AD50D1">
      <w:pPr>
        <w:spacing w:after="0" w:line="240" w:lineRule="auto"/>
        <w:jc w:val="both"/>
        <w:rPr>
          <w:rFonts w:ascii="Arial" w:hAnsi="Arial" w:cs="Arial"/>
          <w:color w:val="00B0F0"/>
        </w:rPr>
      </w:pPr>
    </w:p>
    <w:p w:rsidR="00AD50D1" w:rsidRPr="000E28D3" w:rsidRDefault="00AD50D1" w:rsidP="00AD50D1">
      <w:pPr>
        <w:pStyle w:val="ListParagraph"/>
        <w:spacing w:after="0" w:line="240" w:lineRule="auto"/>
        <w:jc w:val="both"/>
        <w:rPr>
          <w:rFonts w:ascii="Arial" w:hAnsi="Arial" w:cs="Arial"/>
        </w:rPr>
      </w:pPr>
    </w:p>
    <w:p w:rsidR="00AD50D1" w:rsidRPr="000E28D3" w:rsidRDefault="00AD50D1" w:rsidP="00AD50D1">
      <w:pPr>
        <w:pStyle w:val="ListParagraph"/>
        <w:spacing w:after="0" w:line="240" w:lineRule="auto"/>
        <w:jc w:val="both"/>
        <w:rPr>
          <w:rFonts w:ascii="Arial" w:hAnsi="Arial" w:cs="Arial"/>
        </w:rPr>
      </w:pPr>
    </w:p>
    <w:p w:rsidR="00AD50D1" w:rsidRPr="001521A7" w:rsidRDefault="00AD50D1" w:rsidP="00AD50D1">
      <w:pPr>
        <w:rPr>
          <w:rFonts w:ascii="Arial" w:hAnsi="Arial" w:cs="Arial"/>
          <w:bCs/>
          <w:color w:val="568EBD"/>
          <w:u w:val="single"/>
        </w:rPr>
      </w:pPr>
      <w:r>
        <w:rPr>
          <w:rFonts w:ascii="Arial" w:hAnsi="Arial" w:cs="Arial"/>
          <w:bCs/>
          <w:color w:val="568EBD"/>
          <w:u w:val="single"/>
        </w:rPr>
        <w:t>What</w:t>
      </w:r>
      <w:r w:rsidR="001B1647">
        <w:rPr>
          <w:rFonts w:ascii="Arial" w:hAnsi="Arial" w:cs="Arial"/>
          <w:bCs/>
          <w:color w:val="568EBD"/>
          <w:u w:val="single"/>
        </w:rPr>
        <w:t xml:space="preserve"> was the outcome</w:t>
      </w:r>
      <w:r>
        <w:rPr>
          <w:rFonts w:ascii="Arial" w:hAnsi="Arial" w:cs="Arial"/>
          <w:bCs/>
          <w:color w:val="568EBD"/>
          <w:u w:val="single"/>
        </w:rPr>
        <w:t>?</w:t>
      </w:r>
    </w:p>
    <w:p w:rsidR="00AD50D1" w:rsidRPr="00E65F3C" w:rsidRDefault="00AD50D1" w:rsidP="00AD50D1">
      <w:pPr>
        <w:spacing w:after="0" w:line="240" w:lineRule="auto"/>
        <w:jc w:val="both"/>
        <w:rPr>
          <w:rFonts w:ascii="Arial" w:hAnsi="Arial" w:cs="Arial"/>
        </w:rPr>
      </w:pPr>
    </w:p>
    <w:p w:rsidR="00AD50D1" w:rsidRPr="00E65F3C" w:rsidRDefault="00AD50D1" w:rsidP="00AD50D1">
      <w:pPr>
        <w:spacing w:after="0" w:line="240" w:lineRule="auto"/>
        <w:jc w:val="both"/>
        <w:rPr>
          <w:rFonts w:ascii="Arial" w:hAnsi="Arial" w:cs="Arial"/>
        </w:rPr>
      </w:pPr>
      <w:r w:rsidRPr="00E65F3C">
        <w:rPr>
          <w:rFonts w:ascii="Arial" w:hAnsi="Arial" w:cs="Arial"/>
        </w:rPr>
        <w:t>Council has endorsed the Clarke Street Improvements to progress into detail design.  The design at Clarke Street and Cross Street is to progress with further consultation with the local neighbours and the bicycle advisory group.</w:t>
      </w:r>
    </w:p>
    <w:p w:rsidR="00AD50D1" w:rsidRPr="00E65F3C" w:rsidRDefault="00AD50D1" w:rsidP="00AD50D1">
      <w:pPr>
        <w:spacing w:after="0" w:line="240" w:lineRule="auto"/>
        <w:jc w:val="both"/>
        <w:rPr>
          <w:rFonts w:ascii="Arial" w:hAnsi="Arial" w:cs="Arial"/>
        </w:rPr>
      </w:pPr>
    </w:p>
    <w:p w:rsidR="00AD50D1" w:rsidRPr="00E65F3C" w:rsidRDefault="00AD50D1" w:rsidP="00AD50D1">
      <w:pPr>
        <w:spacing w:after="0" w:line="240" w:lineRule="auto"/>
        <w:jc w:val="both"/>
        <w:rPr>
          <w:rFonts w:ascii="Arial" w:hAnsi="Arial" w:cs="Arial"/>
        </w:rPr>
      </w:pPr>
      <w:r w:rsidRPr="00E65F3C">
        <w:rPr>
          <w:rFonts w:ascii="Arial" w:hAnsi="Arial" w:cs="Arial"/>
        </w:rPr>
        <w:t>Council has assessed the condition of the trees along the length of Clarke Street.  A plan for renewal of some of the trees, footpath and road surfaces has been initiated.  Council will be aligning tree renewal with road and footpath works to minimise disruption to the local community.  Consultation with the local community will occur once a concept plan for the renewal works is completed.</w:t>
      </w:r>
    </w:p>
    <w:p w:rsidR="00AD50D1" w:rsidRDefault="00AD50D1" w:rsidP="00AD50D1">
      <w:pPr>
        <w:spacing w:after="0" w:line="240" w:lineRule="auto"/>
        <w:jc w:val="both"/>
        <w:rPr>
          <w:rFonts w:ascii="Arial" w:hAnsi="Arial" w:cs="Arial"/>
        </w:rPr>
      </w:pPr>
    </w:p>
    <w:p w:rsidR="00AD50D1" w:rsidRDefault="00AD50D1" w:rsidP="00AD50D1">
      <w:pPr>
        <w:spacing w:after="0" w:line="240" w:lineRule="auto"/>
        <w:jc w:val="both"/>
        <w:rPr>
          <w:rFonts w:ascii="Arial" w:hAnsi="Arial" w:cs="Arial"/>
        </w:rPr>
      </w:pPr>
    </w:p>
    <w:p w:rsidR="001B1647" w:rsidRPr="001521A7" w:rsidRDefault="001B1647" w:rsidP="001B1647">
      <w:pPr>
        <w:rPr>
          <w:rFonts w:ascii="Arial" w:hAnsi="Arial" w:cs="Arial"/>
          <w:bCs/>
          <w:color w:val="568EBD"/>
          <w:u w:val="single"/>
        </w:rPr>
      </w:pPr>
      <w:r>
        <w:rPr>
          <w:rFonts w:ascii="Arial" w:hAnsi="Arial" w:cs="Arial"/>
          <w:bCs/>
          <w:color w:val="568EBD"/>
          <w:u w:val="single"/>
        </w:rPr>
        <w:t>What</w:t>
      </w:r>
      <w:r>
        <w:rPr>
          <w:rFonts w:ascii="Arial" w:hAnsi="Arial" w:cs="Arial"/>
          <w:bCs/>
          <w:color w:val="568EBD"/>
          <w:u w:val="single"/>
        </w:rPr>
        <w:t>’s next</w:t>
      </w:r>
      <w:r>
        <w:rPr>
          <w:rFonts w:ascii="Arial" w:hAnsi="Arial" w:cs="Arial"/>
          <w:bCs/>
          <w:color w:val="568EBD"/>
          <w:u w:val="single"/>
        </w:rPr>
        <w:t>?</w:t>
      </w:r>
    </w:p>
    <w:p w:rsidR="00AD50D1" w:rsidRDefault="00AD50D1" w:rsidP="00AD50D1">
      <w:pPr>
        <w:spacing w:after="0" w:line="240" w:lineRule="auto"/>
        <w:jc w:val="both"/>
        <w:rPr>
          <w:rFonts w:ascii="Arial" w:hAnsi="Arial" w:cs="Arial"/>
        </w:rPr>
      </w:pPr>
    </w:p>
    <w:p w:rsidR="00AD50D1" w:rsidRPr="000D6733" w:rsidRDefault="00AD50D1" w:rsidP="00AD50D1">
      <w:pPr>
        <w:rPr>
          <w:rFonts w:ascii="Arial" w:hAnsi="Arial" w:cs="Arial"/>
        </w:rPr>
      </w:pPr>
      <w:r w:rsidRPr="000D6733">
        <w:rPr>
          <w:rFonts w:ascii="Arial" w:hAnsi="Arial" w:cs="Arial"/>
        </w:rPr>
        <w:lastRenderedPageBreak/>
        <w:t xml:space="preserve">Due to the strong support for the Clarke Street Pop </w:t>
      </w:r>
      <w:proofErr w:type="gramStart"/>
      <w:r w:rsidRPr="000D6733">
        <w:rPr>
          <w:rFonts w:ascii="Arial" w:hAnsi="Arial" w:cs="Arial"/>
        </w:rPr>
        <w:t>Up</w:t>
      </w:r>
      <w:proofErr w:type="gramEnd"/>
      <w:r w:rsidRPr="000D6733">
        <w:rPr>
          <w:rFonts w:ascii="Arial" w:hAnsi="Arial" w:cs="Arial"/>
        </w:rPr>
        <w:t xml:space="preserve"> Park and Carmichael Street bicycle connection we are progressing into detail design for these portions of the project.  </w:t>
      </w:r>
    </w:p>
    <w:p w:rsidR="00AD50D1" w:rsidRPr="000D6733" w:rsidRDefault="00AD50D1" w:rsidP="00AD50D1">
      <w:pPr>
        <w:rPr>
          <w:rFonts w:ascii="Arial" w:hAnsi="Arial" w:cs="Arial"/>
        </w:rPr>
      </w:pPr>
      <w:r w:rsidRPr="000D6733">
        <w:rPr>
          <w:rFonts w:ascii="Arial" w:hAnsi="Arial" w:cs="Arial"/>
        </w:rPr>
        <w:t>Consultation on the cycling access to and through the park has taken place at the last meeting with Maribyrnong Active Transport Advisory Committee.  Further consultation on the connection to the Cross Street shared path and changes to the intersection at Clarke Street and Cross St will be conducted after the caretaker period.</w:t>
      </w:r>
    </w:p>
    <w:p w:rsidR="00AD50D1" w:rsidRPr="00433B42" w:rsidRDefault="00AD50D1" w:rsidP="00AD50D1">
      <w:pPr>
        <w:rPr>
          <w:rFonts w:ascii="Arial" w:hAnsi="Arial" w:cs="Arial"/>
        </w:rPr>
      </w:pPr>
      <w:r w:rsidRPr="00433B42">
        <w:rPr>
          <w:rFonts w:ascii="Arial" w:hAnsi="Arial" w:cs="Arial"/>
        </w:rPr>
        <w:t>A renewal plan for Clarke Street has been initiated, which will address the condition of the trees and the footpaths and road surfaces.  Local community consultation will be undertaken once a concept plan is created.</w:t>
      </w:r>
    </w:p>
    <w:p w:rsidR="00AD50D1" w:rsidRPr="00FE515E" w:rsidRDefault="00AD50D1" w:rsidP="00AD50D1">
      <w:pPr>
        <w:rPr>
          <w:color w:val="00B0F0"/>
        </w:rPr>
      </w:pPr>
    </w:p>
    <w:p w:rsidR="00F96506" w:rsidRDefault="00F96506" w:rsidP="00F96506">
      <w:pPr>
        <w:rPr>
          <w:rFonts w:ascii="Arial" w:hAnsi="Arial" w:cs="Arial"/>
          <w:color w:val="000000" w:themeColor="text1"/>
        </w:rPr>
      </w:pPr>
    </w:p>
    <w:p w:rsidR="0025783E" w:rsidRDefault="0093212E"/>
    <w:sectPr w:rsidR="0025783E">
      <w:head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A7" w:rsidRDefault="0093212E" w:rsidP="001521A7">
    <w:pPr>
      <w:pStyle w:val="Header"/>
      <w:jc w:val="right"/>
    </w:pPr>
    <w:r w:rsidRPr="001521A7">
      <w:rPr>
        <w:noProof/>
        <w:lang w:eastAsia="en-AU"/>
      </w:rPr>
      <w:drawing>
        <wp:anchor distT="0" distB="0" distL="114300" distR="114300" simplePos="0" relativeHeight="251659264" behindDoc="0" locked="0" layoutInCell="1" allowOverlap="1" wp14:anchorId="0EBBB790" wp14:editId="527DD24C">
          <wp:simplePos x="0" y="0"/>
          <wp:positionH relativeFrom="column">
            <wp:posOffset>5164455</wp:posOffset>
          </wp:positionH>
          <wp:positionV relativeFrom="paragraph">
            <wp:posOffset>-182245</wp:posOffset>
          </wp:positionV>
          <wp:extent cx="1150876" cy="956903"/>
          <wp:effectExtent l="0" t="0" r="0" b="0"/>
          <wp:wrapNone/>
          <wp:docPr id="1" name="Picture 1" descr="C:\Users\glogan\Desktop\MCC LOGO VERT FC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gan\Desktop\MCC LOGO VERT FC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76" cy="9569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21A7" w:rsidRDefault="0093212E" w:rsidP="001521A7">
    <w:pPr>
      <w:pStyle w:val="Header"/>
      <w:jc w:val="right"/>
    </w:pPr>
  </w:p>
  <w:p w:rsidR="001521A7" w:rsidRDefault="0093212E" w:rsidP="001521A7">
    <w:pPr>
      <w:pStyle w:val="Header"/>
      <w:jc w:val="right"/>
    </w:pPr>
  </w:p>
  <w:p w:rsidR="001521A7" w:rsidRDefault="0093212E" w:rsidP="001521A7">
    <w:pPr>
      <w:pStyle w:val="Header"/>
      <w:jc w:val="right"/>
    </w:pPr>
  </w:p>
  <w:p w:rsidR="001521A7" w:rsidRDefault="0093212E" w:rsidP="001521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995"/>
    <w:multiLevelType w:val="hybridMultilevel"/>
    <w:tmpl w:val="4306A1E8"/>
    <w:lvl w:ilvl="0" w:tplc="0E08ADB6">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462790"/>
    <w:multiLevelType w:val="hybridMultilevel"/>
    <w:tmpl w:val="C7882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110CB3"/>
    <w:multiLevelType w:val="hybridMultilevel"/>
    <w:tmpl w:val="B8786946"/>
    <w:lvl w:ilvl="0" w:tplc="01B03EA0">
      <w:start w:val="1"/>
      <w:numFmt w:val="bullet"/>
      <w:lvlText w:val="•"/>
      <w:lvlJc w:val="left"/>
      <w:pPr>
        <w:tabs>
          <w:tab w:val="num" w:pos="720"/>
        </w:tabs>
        <w:ind w:left="720" w:hanging="360"/>
      </w:pPr>
      <w:rPr>
        <w:rFonts w:ascii="Arial" w:hAnsi="Arial" w:cs="Times New Roman" w:hint="default"/>
      </w:rPr>
    </w:lvl>
    <w:lvl w:ilvl="1" w:tplc="E5B8667A">
      <w:start w:val="1"/>
      <w:numFmt w:val="bullet"/>
      <w:lvlText w:val="•"/>
      <w:lvlJc w:val="left"/>
      <w:pPr>
        <w:tabs>
          <w:tab w:val="num" w:pos="1440"/>
        </w:tabs>
        <w:ind w:left="1440" w:hanging="360"/>
      </w:pPr>
      <w:rPr>
        <w:rFonts w:ascii="Arial" w:hAnsi="Arial" w:cs="Times New Roman" w:hint="default"/>
      </w:rPr>
    </w:lvl>
    <w:lvl w:ilvl="2" w:tplc="D0C0FDE0">
      <w:start w:val="1"/>
      <w:numFmt w:val="bullet"/>
      <w:lvlText w:val="•"/>
      <w:lvlJc w:val="left"/>
      <w:pPr>
        <w:tabs>
          <w:tab w:val="num" w:pos="2160"/>
        </w:tabs>
        <w:ind w:left="2160" w:hanging="360"/>
      </w:pPr>
      <w:rPr>
        <w:rFonts w:ascii="Arial" w:hAnsi="Arial" w:cs="Times New Roman" w:hint="default"/>
      </w:rPr>
    </w:lvl>
    <w:lvl w:ilvl="3" w:tplc="362C987A">
      <w:start w:val="1"/>
      <w:numFmt w:val="bullet"/>
      <w:lvlText w:val="•"/>
      <w:lvlJc w:val="left"/>
      <w:pPr>
        <w:tabs>
          <w:tab w:val="num" w:pos="2880"/>
        </w:tabs>
        <w:ind w:left="2880" w:hanging="360"/>
      </w:pPr>
      <w:rPr>
        <w:rFonts w:ascii="Arial" w:hAnsi="Arial" w:cs="Times New Roman" w:hint="default"/>
      </w:rPr>
    </w:lvl>
    <w:lvl w:ilvl="4" w:tplc="E8CA5346">
      <w:start w:val="1"/>
      <w:numFmt w:val="bullet"/>
      <w:lvlText w:val="•"/>
      <w:lvlJc w:val="left"/>
      <w:pPr>
        <w:tabs>
          <w:tab w:val="num" w:pos="3600"/>
        </w:tabs>
        <w:ind w:left="3600" w:hanging="360"/>
      </w:pPr>
      <w:rPr>
        <w:rFonts w:ascii="Arial" w:hAnsi="Arial" w:cs="Times New Roman" w:hint="default"/>
      </w:rPr>
    </w:lvl>
    <w:lvl w:ilvl="5" w:tplc="2820970E">
      <w:start w:val="1"/>
      <w:numFmt w:val="bullet"/>
      <w:lvlText w:val="•"/>
      <w:lvlJc w:val="left"/>
      <w:pPr>
        <w:tabs>
          <w:tab w:val="num" w:pos="4320"/>
        </w:tabs>
        <w:ind w:left="4320" w:hanging="360"/>
      </w:pPr>
      <w:rPr>
        <w:rFonts w:ascii="Arial" w:hAnsi="Arial" w:cs="Times New Roman" w:hint="default"/>
      </w:rPr>
    </w:lvl>
    <w:lvl w:ilvl="6" w:tplc="9B882ACA">
      <w:start w:val="1"/>
      <w:numFmt w:val="bullet"/>
      <w:lvlText w:val="•"/>
      <w:lvlJc w:val="left"/>
      <w:pPr>
        <w:tabs>
          <w:tab w:val="num" w:pos="5040"/>
        </w:tabs>
        <w:ind w:left="5040" w:hanging="360"/>
      </w:pPr>
      <w:rPr>
        <w:rFonts w:ascii="Arial" w:hAnsi="Arial" w:cs="Times New Roman" w:hint="default"/>
      </w:rPr>
    </w:lvl>
    <w:lvl w:ilvl="7" w:tplc="FDAC3992">
      <w:start w:val="1"/>
      <w:numFmt w:val="bullet"/>
      <w:lvlText w:val="•"/>
      <w:lvlJc w:val="left"/>
      <w:pPr>
        <w:tabs>
          <w:tab w:val="num" w:pos="5760"/>
        </w:tabs>
        <w:ind w:left="5760" w:hanging="360"/>
      </w:pPr>
      <w:rPr>
        <w:rFonts w:ascii="Arial" w:hAnsi="Arial" w:cs="Times New Roman" w:hint="default"/>
      </w:rPr>
    </w:lvl>
    <w:lvl w:ilvl="8" w:tplc="27E4D6AA">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06"/>
    <w:rsid w:val="000D6733"/>
    <w:rsid w:val="00167D09"/>
    <w:rsid w:val="001B1647"/>
    <w:rsid w:val="001F064A"/>
    <w:rsid w:val="00433B42"/>
    <w:rsid w:val="00457F34"/>
    <w:rsid w:val="007E7C77"/>
    <w:rsid w:val="008E660E"/>
    <w:rsid w:val="0093212E"/>
    <w:rsid w:val="00AB0186"/>
    <w:rsid w:val="00AD50D1"/>
    <w:rsid w:val="00B26EC1"/>
    <w:rsid w:val="00C1380E"/>
    <w:rsid w:val="00D6754F"/>
    <w:rsid w:val="00E65F3C"/>
    <w:rsid w:val="00F96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B384"/>
  <w15:chartTrackingRefBased/>
  <w15:docId w15:val="{63292B04-5F57-423B-91E8-889F0CCE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506"/>
  </w:style>
  <w:style w:type="paragraph" w:styleId="ListParagraph">
    <w:name w:val="List Paragraph"/>
    <w:basedOn w:val="Normal"/>
    <w:uiPriority w:val="34"/>
    <w:qFormat/>
    <w:rsid w:val="00AD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364</Words>
  <Characters>2081</Characters>
  <Application>Microsoft Office Word</Application>
  <DocSecurity>0</DocSecurity>
  <Lines>17</Lines>
  <Paragraphs>4</Paragraphs>
  <ScaleCrop>false</ScaleCrop>
  <Company>Maribyrnong City Council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Meuli</dc:creator>
  <cp:keywords/>
  <dc:description/>
  <cp:lastModifiedBy>Kelly Meuli</cp:lastModifiedBy>
  <cp:revision>15</cp:revision>
  <dcterms:created xsi:type="dcterms:W3CDTF">2020-09-16T22:53:00Z</dcterms:created>
  <dcterms:modified xsi:type="dcterms:W3CDTF">2020-09-16T23:03:00Z</dcterms:modified>
</cp:coreProperties>
</file>